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022B" w14:textId="3D46B354" w:rsidR="004E0589" w:rsidRDefault="005408EC" w:rsidP="005408EC">
      <w:pPr>
        <w:jc w:val="center"/>
        <w:rPr>
          <w:b/>
          <w:bCs/>
        </w:rPr>
      </w:pPr>
      <w:r>
        <w:rPr>
          <w:b/>
          <w:bCs/>
        </w:rPr>
        <w:t>Case Report Awards 2022</w:t>
      </w:r>
    </w:p>
    <w:p w14:paraId="5C5A7003" w14:textId="1487FC68" w:rsidR="005408EC" w:rsidRDefault="005408EC" w:rsidP="005408EC">
      <w:pPr>
        <w:jc w:val="center"/>
        <w:rPr>
          <w:b/>
          <w:bCs/>
        </w:rPr>
      </w:pPr>
    </w:p>
    <w:p w14:paraId="3FEAE90A" w14:textId="31FAF482" w:rsidR="005408EC" w:rsidRDefault="005408EC" w:rsidP="005408EC">
      <w:pPr>
        <w:jc w:val="center"/>
        <w:rPr>
          <w:b/>
          <w:bCs/>
        </w:rPr>
      </w:pPr>
    </w:p>
    <w:p w14:paraId="00EDA42F" w14:textId="77777777" w:rsidR="005C2AC7" w:rsidRPr="005C2AC7" w:rsidRDefault="005408EC" w:rsidP="005C2AC7">
      <w:pPr>
        <w:rPr>
          <w:b/>
          <w:bCs/>
          <w:u w:val="single"/>
        </w:rPr>
      </w:pPr>
      <w:r w:rsidRPr="005C2AC7">
        <w:rPr>
          <w:b/>
          <w:bCs/>
          <w:u w:val="single"/>
        </w:rPr>
        <w:t>1</w:t>
      </w:r>
      <w:r w:rsidRPr="005C2AC7">
        <w:rPr>
          <w:b/>
          <w:bCs/>
          <w:u w:val="single"/>
          <w:vertAlign w:val="superscript"/>
        </w:rPr>
        <w:t>st</w:t>
      </w:r>
      <w:r w:rsidRPr="005C2AC7">
        <w:rPr>
          <w:b/>
          <w:bCs/>
          <w:u w:val="single"/>
        </w:rPr>
        <w:t xml:space="preserve"> Tier</w:t>
      </w:r>
    </w:p>
    <w:p w14:paraId="6849EB89" w14:textId="77777777" w:rsidR="005C2AC7" w:rsidRDefault="005C2AC7" w:rsidP="005C2AC7">
      <w:pPr>
        <w:rPr>
          <w:b/>
          <w:bCs/>
        </w:rPr>
      </w:pPr>
    </w:p>
    <w:p w14:paraId="556F5973" w14:textId="37C05356" w:rsidR="005C2AC7" w:rsidRPr="005C2AC7" w:rsidRDefault="005C2AC7" w:rsidP="005C2AC7">
      <w:pPr>
        <w:rPr>
          <w:b/>
          <w:bCs/>
        </w:rPr>
      </w:pPr>
      <w:proofErr w:type="spellStart"/>
      <w:r w:rsidRPr="005C2AC7">
        <w:rPr>
          <w:b/>
          <w:i/>
          <w:iCs/>
        </w:rPr>
        <w:t>Pomalyst</w:t>
      </w:r>
      <w:proofErr w:type="spellEnd"/>
      <w:r w:rsidRPr="005C2AC7">
        <w:rPr>
          <w:b/>
          <w:i/>
          <w:iCs/>
        </w:rPr>
        <w:t xml:space="preserve"> Induced Pneumonitis; A Breeding Ground for Fungi</w:t>
      </w:r>
      <w:r w:rsidRPr="005C2AC7">
        <w:rPr>
          <w:bCs/>
        </w:rPr>
        <w:t xml:space="preserve"> – Ganesh Arun, D.O., Ronak Patel, M.D.; Bhavana </w:t>
      </w:r>
      <w:proofErr w:type="spellStart"/>
      <w:r w:rsidRPr="005C2AC7">
        <w:rPr>
          <w:bCs/>
        </w:rPr>
        <w:t>Choppara</w:t>
      </w:r>
      <w:proofErr w:type="spellEnd"/>
      <w:r w:rsidRPr="005C2AC7">
        <w:rPr>
          <w:bCs/>
        </w:rPr>
        <w:t xml:space="preserve">, D.O. </w:t>
      </w:r>
      <w:bookmarkStart w:id="0" w:name="_Hlk94257110"/>
      <w:r w:rsidRPr="005C2AC7">
        <w:rPr>
          <w:bCs/>
        </w:rPr>
        <w:t>Department of Internal Medicine, Arnot Ogden Medical Center.</w:t>
      </w:r>
      <w:bookmarkEnd w:id="0"/>
    </w:p>
    <w:p w14:paraId="37FE86A2" w14:textId="77777777" w:rsidR="005C2AC7" w:rsidRDefault="005C2AC7" w:rsidP="005408EC">
      <w:pPr>
        <w:widowControl w:val="0"/>
        <w:spacing w:after="20"/>
        <w:ind w:firstLine="720"/>
        <w:rPr>
          <w:b/>
          <w:bCs/>
        </w:rPr>
      </w:pPr>
    </w:p>
    <w:p w14:paraId="566B4BAF" w14:textId="77777777" w:rsidR="005C2AC7" w:rsidRPr="005C2AC7" w:rsidRDefault="005C2AC7" w:rsidP="005C2AC7">
      <w:pPr>
        <w:widowControl w:val="0"/>
        <w:rPr>
          <w:bCs/>
        </w:rPr>
      </w:pPr>
      <w:r w:rsidRPr="005C2AC7">
        <w:rPr>
          <w:b/>
          <w:bCs/>
          <w:i/>
          <w:iCs/>
        </w:rPr>
        <w:t>Rare Case of Right Sided Infective Endocarditis with Tricuspid Valve and RVOT Mural Vegetations</w:t>
      </w:r>
      <w:r w:rsidRPr="0079562F">
        <w:t xml:space="preserve"> – John </w:t>
      </w:r>
      <w:proofErr w:type="spellStart"/>
      <w:r w:rsidRPr="0079562F">
        <w:t>Yavorski</w:t>
      </w:r>
      <w:proofErr w:type="spellEnd"/>
      <w:r w:rsidRPr="0079562F">
        <w:t xml:space="preserve">, D.O.; Laura Carlson, D.O.; William DeLuccia, M.D. Department of Cardiology, Arnot Ogden Medical Center. </w:t>
      </w:r>
    </w:p>
    <w:p w14:paraId="7A575B62" w14:textId="77777777" w:rsidR="00BD7E0B" w:rsidRDefault="00BD7E0B" w:rsidP="005C2AC7">
      <w:pPr>
        <w:widowControl w:val="0"/>
        <w:rPr>
          <w:b/>
          <w:i/>
          <w:iCs/>
        </w:rPr>
      </w:pPr>
    </w:p>
    <w:p w14:paraId="0B9A2D48" w14:textId="21349C27" w:rsidR="005C2AC7" w:rsidRDefault="005C2AC7" w:rsidP="005C2AC7">
      <w:pPr>
        <w:widowControl w:val="0"/>
        <w:rPr>
          <w:bCs/>
        </w:rPr>
      </w:pPr>
      <w:r w:rsidRPr="005C2AC7">
        <w:rPr>
          <w:b/>
          <w:i/>
          <w:iCs/>
        </w:rPr>
        <w:t xml:space="preserve">Case Report: A rare case of a patient presenting with Dubin Johnson and Mirizzi Syndrome - </w:t>
      </w:r>
      <w:r w:rsidRPr="005C2AC7">
        <w:rPr>
          <w:bCs/>
        </w:rPr>
        <w:t>Bradley Phelps, D.O.; Sahejpreet Kaur, M.D. Department of General Surgery, Arnot Ogden Medical Center.</w:t>
      </w:r>
    </w:p>
    <w:p w14:paraId="26463B16" w14:textId="77777777" w:rsidR="005C2AC7" w:rsidRPr="005C2AC7" w:rsidRDefault="005C2AC7" w:rsidP="005C2AC7">
      <w:pPr>
        <w:widowControl w:val="0"/>
        <w:rPr>
          <w:bCs/>
        </w:rPr>
      </w:pPr>
    </w:p>
    <w:p w14:paraId="20D81BF3" w14:textId="0FF35B04" w:rsidR="005408EC" w:rsidRDefault="005C2AC7" w:rsidP="005408EC">
      <w:pPr>
        <w:rPr>
          <w:bCs/>
        </w:rPr>
      </w:pPr>
      <w:r w:rsidRPr="005D0E3E">
        <w:rPr>
          <w:b/>
          <w:i/>
          <w:iCs/>
        </w:rPr>
        <w:t>Case Report: Striae – a key clinical sign to look out for when surgically treating patients with Marfan’s Syndrome</w:t>
      </w:r>
      <w:r>
        <w:rPr>
          <w:b/>
        </w:rPr>
        <w:t xml:space="preserve"> </w:t>
      </w:r>
      <w:r>
        <w:rPr>
          <w:bCs/>
        </w:rPr>
        <w:t xml:space="preserve">– Jennifer Huber, D.O.; Jaya </w:t>
      </w:r>
      <w:proofErr w:type="spellStart"/>
      <w:r>
        <w:rPr>
          <w:bCs/>
        </w:rPr>
        <w:t>Dhami</w:t>
      </w:r>
      <w:proofErr w:type="spellEnd"/>
      <w:r>
        <w:rPr>
          <w:bCs/>
        </w:rPr>
        <w:t xml:space="preserve">, M.D.; Sahejpreet Kaur, M.D.; Dawn Heil, M.D. </w:t>
      </w:r>
      <w:r w:rsidRPr="00BB758B">
        <w:rPr>
          <w:bCs/>
        </w:rPr>
        <w:t>Department of General Surgery, Arnot Ogden Medical Center.</w:t>
      </w:r>
    </w:p>
    <w:p w14:paraId="05F75F87" w14:textId="7E1884EC" w:rsidR="005C2AC7" w:rsidRDefault="005C2AC7" w:rsidP="005408EC">
      <w:pPr>
        <w:rPr>
          <w:bCs/>
        </w:rPr>
      </w:pPr>
    </w:p>
    <w:p w14:paraId="0DB04B7F" w14:textId="77777777" w:rsidR="005C2AC7" w:rsidRPr="00E31351" w:rsidRDefault="005C2AC7" w:rsidP="005408EC">
      <w:pPr>
        <w:rPr>
          <w:b/>
          <w:bCs/>
        </w:rPr>
      </w:pPr>
    </w:p>
    <w:p w14:paraId="5B52F5F9" w14:textId="3F4D010F" w:rsidR="005408EC" w:rsidRDefault="005408EC" w:rsidP="005408EC">
      <w:pPr>
        <w:rPr>
          <w:b/>
          <w:bCs/>
          <w:u w:val="single"/>
        </w:rPr>
      </w:pPr>
      <w:r w:rsidRPr="005C2AC7">
        <w:rPr>
          <w:b/>
          <w:bCs/>
          <w:u w:val="single"/>
        </w:rPr>
        <w:t>2</w:t>
      </w:r>
      <w:r w:rsidRPr="005C2AC7">
        <w:rPr>
          <w:b/>
          <w:bCs/>
          <w:u w:val="single"/>
          <w:vertAlign w:val="superscript"/>
        </w:rPr>
        <w:t>nd</w:t>
      </w:r>
      <w:r w:rsidRPr="005C2AC7">
        <w:rPr>
          <w:b/>
          <w:bCs/>
          <w:u w:val="single"/>
        </w:rPr>
        <w:t xml:space="preserve"> Tier</w:t>
      </w:r>
    </w:p>
    <w:p w14:paraId="082E5F97" w14:textId="77777777" w:rsidR="005C2AC7" w:rsidRPr="005C2AC7" w:rsidRDefault="005C2AC7" w:rsidP="005408EC">
      <w:pPr>
        <w:rPr>
          <w:b/>
          <w:bCs/>
          <w:u w:val="single"/>
        </w:rPr>
      </w:pPr>
    </w:p>
    <w:p w14:paraId="1908AA38" w14:textId="77777777" w:rsidR="00D63CF5" w:rsidRPr="00BD7E0B" w:rsidRDefault="00D63CF5" w:rsidP="00BD7E0B">
      <w:pPr>
        <w:widowControl w:val="0"/>
        <w:rPr>
          <w:bCs/>
        </w:rPr>
      </w:pPr>
      <w:r w:rsidRPr="00BD7E0B">
        <w:rPr>
          <w:b/>
          <w:i/>
          <w:iCs/>
        </w:rPr>
        <w:t>The Super Clot: Prothrombin Mutation and OCP’s</w:t>
      </w:r>
      <w:r w:rsidRPr="00BD7E0B">
        <w:rPr>
          <w:bCs/>
        </w:rPr>
        <w:t xml:space="preserve"> – Ganesh Arun, D.O.; Halima </w:t>
      </w:r>
      <w:proofErr w:type="spellStart"/>
      <w:r w:rsidRPr="00BD7E0B">
        <w:rPr>
          <w:bCs/>
        </w:rPr>
        <w:t>Bakillah</w:t>
      </w:r>
      <w:proofErr w:type="spellEnd"/>
      <w:r w:rsidRPr="00BD7E0B">
        <w:rPr>
          <w:bCs/>
        </w:rPr>
        <w:t>, M.D.; Sowmya Srinivas, M.D.; Mohamed Manaa, M.D.; Dayakar Reddy, M.D. Department of Internal Medicine, Arnot Ogden Medical Center.</w:t>
      </w:r>
    </w:p>
    <w:p w14:paraId="4059888D" w14:textId="77777777" w:rsidR="005408EC" w:rsidRPr="00E31351" w:rsidRDefault="005408EC" w:rsidP="005408EC">
      <w:pPr>
        <w:ind w:left="720"/>
        <w:rPr>
          <w:b/>
          <w:bCs/>
          <w:i/>
        </w:rPr>
      </w:pPr>
    </w:p>
    <w:p w14:paraId="5057FC71" w14:textId="77777777" w:rsidR="00D63CF5" w:rsidRPr="00BD7E0B" w:rsidRDefault="00D63CF5" w:rsidP="00BD7E0B">
      <w:pPr>
        <w:widowControl w:val="0"/>
        <w:rPr>
          <w:iCs/>
        </w:rPr>
      </w:pPr>
      <w:r w:rsidRPr="00BD7E0B">
        <w:rPr>
          <w:b/>
          <w:bCs/>
          <w:i/>
        </w:rPr>
        <w:t>Long Term Zolpidem Dependency Exceeding 100 times the Maximum Dose: A Case Report of Severe Withdrawal Syndrome and Detoxification</w:t>
      </w:r>
      <w:r w:rsidRPr="00BD7E0B">
        <w:rPr>
          <w:i/>
        </w:rPr>
        <w:t xml:space="preserve"> – </w:t>
      </w:r>
      <w:r w:rsidRPr="00BD7E0B">
        <w:rPr>
          <w:iCs/>
        </w:rPr>
        <w:t xml:space="preserve">Derek Kohler, D.O.; </w:t>
      </w:r>
      <w:proofErr w:type="spellStart"/>
      <w:r w:rsidRPr="00BD7E0B">
        <w:rPr>
          <w:iCs/>
        </w:rPr>
        <w:t>Maha</w:t>
      </w:r>
      <w:proofErr w:type="spellEnd"/>
      <w:r w:rsidRPr="00BD7E0B">
        <w:rPr>
          <w:iCs/>
        </w:rPr>
        <w:t xml:space="preserve"> Gaber, OMS-4; Janny Rivera, D.O. Department of Psychiatry, Arnot Ogden Medical Center.</w:t>
      </w:r>
    </w:p>
    <w:p w14:paraId="3A958404" w14:textId="77777777" w:rsidR="005408EC" w:rsidRPr="00E31351" w:rsidRDefault="005408EC" w:rsidP="005408EC">
      <w:pPr>
        <w:pStyle w:val="ListParagraph"/>
        <w:ind w:left="1440"/>
      </w:pPr>
    </w:p>
    <w:p w14:paraId="7A40FE2E" w14:textId="77777777" w:rsidR="00D63CF5" w:rsidRPr="006208F3" w:rsidRDefault="00D63CF5" w:rsidP="00BD7E0B">
      <w:pPr>
        <w:spacing w:after="120"/>
      </w:pPr>
      <w:r w:rsidRPr="00BD7E0B">
        <w:rPr>
          <w:b/>
          <w:bCs/>
          <w:i/>
          <w:iCs/>
        </w:rPr>
        <w:t>Non-Small Cell Lung Carcinoma Treated as Tuberculosis</w:t>
      </w:r>
      <w:r w:rsidRPr="006208F3">
        <w:t xml:space="preserve"> – Chandler Griffin, Bipin Saroha, M.D.; </w:t>
      </w:r>
      <w:proofErr w:type="spellStart"/>
      <w:r w:rsidRPr="006208F3">
        <w:t>Karolyna</w:t>
      </w:r>
      <w:proofErr w:type="spellEnd"/>
      <w:r w:rsidRPr="006208F3">
        <w:t xml:space="preserve"> Rey, M.D.; </w:t>
      </w:r>
      <w:proofErr w:type="spellStart"/>
      <w:r w:rsidRPr="006208F3">
        <w:t>Babitha</w:t>
      </w:r>
      <w:proofErr w:type="spellEnd"/>
      <w:r w:rsidRPr="006208F3">
        <w:t xml:space="preserve"> </w:t>
      </w:r>
      <w:proofErr w:type="spellStart"/>
      <w:r w:rsidRPr="006208F3">
        <w:t>Thatiparhti</w:t>
      </w:r>
      <w:proofErr w:type="spellEnd"/>
      <w:r w:rsidRPr="006208F3">
        <w:t xml:space="preserve">, M.D.; </w:t>
      </w:r>
      <w:proofErr w:type="spellStart"/>
      <w:r w:rsidRPr="006208F3">
        <w:t>Osmany</w:t>
      </w:r>
      <w:proofErr w:type="spellEnd"/>
      <w:r w:rsidRPr="006208F3">
        <w:t xml:space="preserve"> DeAngelo, D.O. Department of Radiology, Larkin Community Hospital, Miami, FL; Lake Erie College of Osteopathic Medicine. </w:t>
      </w:r>
    </w:p>
    <w:p w14:paraId="4FBFDC84" w14:textId="77777777" w:rsidR="00D63CF5" w:rsidRPr="00BD7E0B" w:rsidRDefault="00D63CF5" w:rsidP="00BD7E0B">
      <w:pPr>
        <w:widowControl w:val="0"/>
        <w:rPr>
          <w:bCs/>
        </w:rPr>
      </w:pPr>
      <w:r w:rsidRPr="00BD7E0B">
        <w:rPr>
          <w:b/>
          <w:i/>
          <w:iCs/>
        </w:rPr>
        <w:t>Rapidly Enlarging Benign Thyroid Mass –</w:t>
      </w:r>
      <w:r w:rsidRPr="00BD7E0B">
        <w:rPr>
          <w:bCs/>
        </w:rPr>
        <w:t xml:space="preserve"> Katie Lewandowski, D.O.; Phillip Harris, M.D.  Department of General Surgery, Arnot Ogden Medical Center.</w:t>
      </w:r>
    </w:p>
    <w:p w14:paraId="7284C8BF" w14:textId="6B162AF7" w:rsidR="005408EC" w:rsidRPr="00E31351" w:rsidRDefault="005408EC" w:rsidP="005408EC">
      <w:pPr>
        <w:rPr>
          <w:b/>
          <w:bCs/>
        </w:rPr>
      </w:pPr>
    </w:p>
    <w:p w14:paraId="165305B7" w14:textId="77777777" w:rsidR="00BD7E0B" w:rsidRDefault="00BD7E0B" w:rsidP="005408EC">
      <w:pPr>
        <w:rPr>
          <w:b/>
          <w:bCs/>
        </w:rPr>
      </w:pPr>
    </w:p>
    <w:p w14:paraId="6D6935DA" w14:textId="2A62408C" w:rsidR="005408EC" w:rsidRPr="00BD7E0B" w:rsidRDefault="005408EC" w:rsidP="005408EC">
      <w:pPr>
        <w:rPr>
          <w:b/>
          <w:bCs/>
          <w:u w:val="single"/>
        </w:rPr>
      </w:pPr>
      <w:r w:rsidRPr="00BD7E0B">
        <w:rPr>
          <w:b/>
          <w:bCs/>
          <w:u w:val="single"/>
        </w:rPr>
        <w:t>3</w:t>
      </w:r>
      <w:r w:rsidRPr="00BD7E0B">
        <w:rPr>
          <w:b/>
          <w:bCs/>
          <w:u w:val="single"/>
          <w:vertAlign w:val="superscript"/>
        </w:rPr>
        <w:t>rd</w:t>
      </w:r>
      <w:r w:rsidRPr="00BD7E0B">
        <w:rPr>
          <w:b/>
          <w:bCs/>
          <w:u w:val="single"/>
        </w:rPr>
        <w:t xml:space="preserve"> Tier</w:t>
      </w:r>
    </w:p>
    <w:p w14:paraId="7CE23A48" w14:textId="77777777" w:rsidR="00BD7E0B" w:rsidRPr="00BD7E0B" w:rsidRDefault="00BD7E0B" w:rsidP="00BD7E0B">
      <w:pPr>
        <w:pStyle w:val="ListParagraph"/>
        <w:widowControl w:val="0"/>
        <w:spacing w:after="20"/>
        <w:ind w:left="2520"/>
      </w:pPr>
    </w:p>
    <w:p w14:paraId="77B52297" w14:textId="0A0F0291" w:rsidR="00D63CF5" w:rsidRDefault="00D63CF5" w:rsidP="00BD7E0B">
      <w:pPr>
        <w:widowControl w:val="0"/>
        <w:spacing w:after="20"/>
      </w:pPr>
      <w:r w:rsidRPr="00BD7E0B">
        <w:rPr>
          <w:b/>
          <w:bCs/>
          <w:i/>
          <w:iCs/>
        </w:rPr>
        <w:t xml:space="preserve">Magnetic Adjustment Leading to Rare Case of Enterococcus </w:t>
      </w:r>
      <w:proofErr w:type="spellStart"/>
      <w:r w:rsidRPr="00BD7E0B">
        <w:rPr>
          <w:b/>
          <w:bCs/>
          <w:i/>
          <w:iCs/>
        </w:rPr>
        <w:t>Fecium</w:t>
      </w:r>
      <w:proofErr w:type="spellEnd"/>
      <w:r w:rsidRPr="00BD7E0B">
        <w:rPr>
          <w:b/>
          <w:bCs/>
          <w:i/>
          <w:iCs/>
        </w:rPr>
        <w:t xml:space="preserve"> Meningitis and Abdominal Wall Abscess</w:t>
      </w:r>
      <w:r w:rsidRPr="006B38E8">
        <w:t xml:space="preserve"> – </w:t>
      </w:r>
      <w:proofErr w:type="spellStart"/>
      <w:r w:rsidRPr="006B38E8">
        <w:t>Binay</w:t>
      </w:r>
      <w:proofErr w:type="spellEnd"/>
      <w:r w:rsidRPr="006B38E8">
        <w:t xml:space="preserve"> </w:t>
      </w:r>
      <w:proofErr w:type="spellStart"/>
      <w:r w:rsidRPr="006B38E8">
        <w:t>Kshetree</w:t>
      </w:r>
      <w:proofErr w:type="spellEnd"/>
      <w:r w:rsidRPr="006B38E8">
        <w:t>, M.D. Cayuga Medical Center.</w:t>
      </w:r>
    </w:p>
    <w:p w14:paraId="34785A06" w14:textId="13B42A84" w:rsidR="005408EC" w:rsidRPr="00E31351" w:rsidRDefault="005408EC" w:rsidP="005408EC">
      <w:pPr>
        <w:ind w:left="720" w:firstLine="720"/>
      </w:pPr>
    </w:p>
    <w:p w14:paraId="79FFD4DF" w14:textId="77777777" w:rsidR="00BD7E0B" w:rsidRDefault="00D63CF5" w:rsidP="00BD7E0B">
      <w:pPr>
        <w:spacing w:after="120"/>
      </w:pPr>
      <w:r w:rsidRPr="00BD7E0B">
        <w:rPr>
          <w:b/>
          <w:bCs/>
          <w:i/>
          <w:iCs/>
        </w:rPr>
        <w:lastRenderedPageBreak/>
        <w:t xml:space="preserve">Gallbladder Rupture: An Institutional Case Series – </w:t>
      </w:r>
      <w:r w:rsidRPr="00696078">
        <w:t xml:space="preserve">Emily Rey, D.O.; Ganesh Arun, M.D.; John </w:t>
      </w:r>
      <w:proofErr w:type="spellStart"/>
      <w:r w:rsidRPr="00696078">
        <w:t>Okcuoglu</w:t>
      </w:r>
      <w:proofErr w:type="spellEnd"/>
      <w:r w:rsidRPr="00696078">
        <w:t xml:space="preserve">, M.D.; Jennifer Huber, D.O.; Sahejpreet Kaur, M.D.; Roople Risam, M.D.; Tareen Loqman, D.O.; Derrick Wagoner, D.O. Department of Vascular and Interventional Radiology, Arnot Ogden Medical </w:t>
      </w:r>
      <w:proofErr w:type="spellStart"/>
      <w:r w:rsidRPr="00696078">
        <w:t>Cente</w:t>
      </w:r>
      <w:proofErr w:type="spellEnd"/>
      <w:r w:rsidR="00BD7E0B">
        <w:t>.</w:t>
      </w:r>
    </w:p>
    <w:p w14:paraId="3529B7A9" w14:textId="77777777" w:rsidR="00BD7E0B" w:rsidRDefault="00BD7E0B" w:rsidP="00BD7E0B">
      <w:pPr>
        <w:spacing w:after="120"/>
      </w:pPr>
    </w:p>
    <w:p w14:paraId="5028FD59" w14:textId="66967595" w:rsidR="00D63CF5" w:rsidRPr="00BD7E0B" w:rsidRDefault="00D63CF5" w:rsidP="00BD7E0B">
      <w:pPr>
        <w:spacing w:after="120"/>
        <w:rPr>
          <w:iCs/>
        </w:rPr>
      </w:pPr>
      <w:r w:rsidRPr="00BD7E0B">
        <w:rPr>
          <w:b/>
          <w:bCs/>
          <w:i/>
        </w:rPr>
        <w:t xml:space="preserve">Conjugated Linoleic Acid (CLA), Collagen and Hyaluronic Acid based Weight Loss Supplement Induced Hepatotoxicity – </w:t>
      </w:r>
      <w:r w:rsidRPr="00BD7E0B">
        <w:rPr>
          <w:iCs/>
        </w:rPr>
        <w:t xml:space="preserve">Alexandra </w:t>
      </w:r>
      <w:proofErr w:type="spellStart"/>
      <w:r w:rsidRPr="00BD7E0B">
        <w:rPr>
          <w:iCs/>
        </w:rPr>
        <w:t>Stroia</w:t>
      </w:r>
      <w:proofErr w:type="spellEnd"/>
      <w:r w:rsidRPr="00BD7E0B">
        <w:rPr>
          <w:iCs/>
        </w:rPr>
        <w:t xml:space="preserve">, OSM III; Emily Converse; </w:t>
      </w:r>
      <w:proofErr w:type="spellStart"/>
      <w:r w:rsidRPr="00BD7E0B">
        <w:rPr>
          <w:iCs/>
        </w:rPr>
        <w:t>Amlish</w:t>
      </w:r>
      <w:proofErr w:type="spellEnd"/>
      <w:r w:rsidRPr="00BD7E0B">
        <w:rPr>
          <w:iCs/>
        </w:rPr>
        <w:t xml:space="preserve"> </w:t>
      </w:r>
      <w:proofErr w:type="spellStart"/>
      <w:r w:rsidRPr="00BD7E0B">
        <w:rPr>
          <w:iCs/>
        </w:rPr>
        <w:t>Gondal</w:t>
      </w:r>
      <w:proofErr w:type="spellEnd"/>
      <w:r w:rsidRPr="00BD7E0B">
        <w:rPr>
          <w:iCs/>
        </w:rPr>
        <w:t xml:space="preserve">, M.D.; Shri Jai </w:t>
      </w:r>
      <w:proofErr w:type="spellStart"/>
      <w:r w:rsidRPr="00BD7E0B">
        <w:rPr>
          <w:iCs/>
        </w:rPr>
        <w:t>Kirshan</w:t>
      </w:r>
      <w:proofErr w:type="spellEnd"/>
      <w:r w:rsidRPr="00BD7E0B">
        <w:rPr>
          <w:iCs/>
        </w:rPr>
        <w:t xml:space="preserve"> Ravi, M.D.; Matthew Lincoln, D.O., FACG; Department of Gastroenterology; Guthrie Robert Packer Hospital.</w:t>
      </w:r>
    </w:p>
    <w:p w14:paraId="0140F0DE" w14:textId="77777777" w:rsidR="005408EC" w:rsidRPr="00E31351" w:rsidRDefault="005408EC" w:rsidP="005408EC">
      <w:pPr>
        <w:pStyle w:val="ListParagraph"/>
        <w:widowControl w:val="0"/>
        <w:spacing w:after="20"/>
      </w:pPr>
    </w:p>
    <w:p w14:paraId="38224FA9" w14:textId="77777777" w:rsidR="00D63CF5" w:rsidRPr="00BD7E0B" w:rsidRDefault="00D63CF5" w:rsidP="00BD7E0B">
      <w:pPr>
        <w:widowControl w:val="0"/>
        <w:spacing w:after="120"/>
        <w:rPr>
          <w:b/>
          <w:bCs/>
          <w:iCs/>
          <w:u w:val="single"/>
        </w:rPr>
      </w:pPr>
      <w:r w:rsidRPr="00BD7E0B">
        <w:rPr>
          <w:b/>
          <w:bCs/>
          <w:i/>
        </w:rPr>
        <w:t xml:space="preserve">Turner Syndrome in the Newborn </w:t>
      </w:r>
      <w:r w:rsidRPr="00BD7E0B">
        <w:rPr>
          <w:iCs/>
        </w:rPr>
        <w:t xml:space="preserve">– Marta Hernandez-Hermann, M.D.; A. Afzal; Andrea </w:t>
      </w:r>
      <w:proofErr w:type="spellStart"/>
      <w:r w:rsidRPr="00BD7E0B">
        <w:rPr>
          <w:iCs/>
        </w:rPr>
        <w:t>Akyeampong</w:t>
      </w:r>
      <w:proofErr w:type="spellEnd"/>
      <w:r w:rsidRPr="00BD7E0B">
        <w:rPr>
          <w:iCs/>
        </w:rPr>
        <w:t xml:space="preserve">; Sadaf Mughal, M.D.; Darren Wong, M.D.; Timothy Baxter, M.D.; Abdelkader Mallouk, M.D. Department of Family Medicine, Arnot Ogden Medical Center. </w:t>
      </w:r>
    </w:p>
    <w:p w14:paraId="58FB210C" w14:textId="77777777" w:rsidR="005408EC" w:rsidRPr="00E31351" w:rsidRDefault="005408EC" w:rsidP="005408EC">
      <w:pPr>
        <w:pStyle w:val="ListParagraph"/>
        <w:widowControl w:val="0"/>
        <w:spacing w:after="20"/>
      </w:pPr>
    </w:p>
    <w:p w14:paraId="0323FD33" w14:textId="77777777" w:rsidR="00D63CF5" w:rsidRPr="006208F3" w:rsidRDefault="00D63CF5" w:rsidP="00BD7E0B">
      <w:pPr>
        <w:spacing w:after="120"/>
      </w:pPr>
      <w:r w:rsidRPr="00BD7E0B">
        <w:rPr>
          <w:b/>
          <w:bCs/>
          <w:i/>
          <w:iCs/>
        </w:rPr>
        <w:t>A Case Report of T-cell Lymphoma Presenting with Massive Splenomegaly and Pancytopenia –</w:t>
      </w:r>
      <w:r w:rsidRPr="006208F3">
        <w:t xml:space="preserve"> Bipin Saroha, M.D.; </w:t>
      </w:r>
      <w:proofErr w:type="spellStart"/>
      <w:r w:rsidRPr="006208F3">
        <w:t>Karolyna</w:t>
      </w:r>
      <w:proofErr w:type="spellEnd"/>
      <w:r w:rsidRPr="006208F3">
        <w:t xml:space="preserve"> Rey, M.D.; Chandler Griffin, </w:t>
      </w:r>
      <w:proofErr w:type="spellStart"/>
      <w:r w:rsidRPr="006208F3">
        <w:t>Babitha</w:t>
      </w:r>
      <w:proofErr w:type="spellEnd"/>
      <w:r w:rsidRPr="006208F3">
        <w:t xml:space="preserve"> </w:t>
      </w:r>
      <w:proofErr w:type="spellStart"/>
      <w:r w:rsidRPr="006208F3">
        <w:t>Thatiparthi</w:t>
      </w:r>
      <w:proofErr w:type="spellEnd"/>
      <w:r w:rsidRPr="006208F3">
        <w:t xml:space="preserve">, M.D.; </w:t>
      </w:r>
      <w:proofErr w:type="spellStart"/>
      <w:r w:rsidRPr="006208F3">
        <w:t>Osmany</w:t>
      </w:r>
      <w:proofErr w:type="spellEnd"/>
      <w:r w:rsidRPr="006208F3">
        <w:t xml:space="preserve"> DeAngelo, D.O.</w:t>
      </w:r>
      <w:r>
        <w:t xml:space="preserve"> </w:t>
      </w:r>
      <w:r w:rsidRPr="006208F3">
        <w:t xml:space="preserve"> Department of Radiology, Larkin Community Hospital, Miami Florida; LECOM. </w:t>
      </w:r>
    </w:p>
    <w:p w14:paraId="53E9E84A" w14:textId="77777777" w:rsidR="005408EC" w:rsidRPr="00E31351" w:rsidRDefault="005408EC" w:rsidP="005408EC">
      <w:pPr>
        <w:widowControl w:val="0"/>
        <w:spacing w:after="20"/>
        <w:contextualSpacing/>
      </w:pPr>
    </w:p>
    <w:p w14:paraId="5946A866" w14:textId="77777777" w:rsidR="00D63CF5" w:rsidRPr="006208F3" w:rsidRDefault="00D63CF5" w:rsidP="00BD7E0B">
      <w:pPr>
        <w:spacing w:after="120"/>
      </w:pPr>
      <w:r w:rsidRPr="00BD7E0B">
        <w:rPr>
          <w:b/>
          <w:bCs/>
          <w:i/>
          <w:iCs/>
        </w:rPr>
        <w:t>Gluteal Subcutaneous Extranidal Marginal Zone Lymphoma</w:t>
      </w:r>
      <w:r w:rsidRPr="00BD7E0B">
        <w:rPr>
          <w:b/>
          <w:bCs/>
        </w:rPr>
        <w:t xml:space="preserve"> </w:t>
      </w:r>
      <w:r w:rsidRPr="006208F3">
        <w:t xml:space="preserve">– Bipin Saroha, M.D.; </w:t>
      </w:r>
      <w:proofErr w:type="spellStart"/>
      <w:r w:rsidRPr="006208F3">
        <w:t>Karolyna</w:t>
      </w:r>
      <w:proofErr w:type="spellEnd"/>
      <w:r w:rsidRPr="006208F3">
        <w:t xml:space="preserve"> Rey, M.D.; Margaret </w:t>
      </w:r>
      <w:proofErr w:type="spellStart"/>
      <w:r w:rsidRPr="006208F3">
        <w:t>Ledea</w:t>
      </w:r>
      <w:proofErr w:type="spellEnd"/>
      <w:r w:rsidRPr="006208F3">
        <w:t xml:space="preserve">, </w:t>
      </w:r>
      <w:proofErr w:type="spellStart"/>
      <w:r w:rsidRPr="006208F3">
        <w:t>Babitha</w:t>
      </w:r>
      <w:proofErr w:type="spellEnd"/>
      <w:r w:rsidRPr="006208F3">
        <w:t xml:space="preserve"> </w:t>
      </w:r>
      <w:proofErr w:type="spellStart"/>
      <w:r w:rsidRPr="006208F3">
        <w:t>Thatiparthi</w:t>
      </w:r>
      <w:proofErr w:type="spellEnd"/>
      <w:r w:rsidRPr="006208F3">
        <w:t xml:space="preserve">, M.D.; </w:t>
      </w:r>
      <w:proofErr w:type="spellStart"/>
      <w:r w:rsidRPr="006208F3">
        <w:t>Askshitha</w:t>
      </w:r>
      <w:proofErr w:type="spellEnd"/>
      <w:r w:rsidRPr="006208F3">
        <w:t xml:space="preserve"> </w:t>
      </w:r>
      <w:proofErr w:type="spellStart"/>
      <w:r w:rsidRPr="006208F3">
        <w:t>Thatiparthi</w:t>
      </w:r>
      <w:proofErr w:type="spellEnd"/>
      <w:r w:rsidRPr="006208F3">
        <w:t xml:space="preserve">, M.D.; </w:t>
      </w:r>
      <w:proofErr w:type="spellStart"/>
      <w:r w:rsidRPr="006208F3">
        <w:t>Osmany</w:t>
      </w:r>
      <w:proofErr w:type="spellEnd"/>
      <w:r w:rsidRPr="006208F3">
        <w:t xml:space="preserve"> DeAngelo, D.O. Department of Interventional Radiology, Larkin Community Hospital, Miami, FL; Ross University School of Medicine, Miramar, Fl; Western University of Health Sciences, Pomona, CA. </w:t>
      </w:r>
    </w:p>
    <w:p w14:paraId="2B3BE4F3" w14:textId="411B86D2" w:rsidR="005408EC" w:rsidRPr="00E31351" w:rsidRDefault="005408EC" w:rsidP="005408EC">
      <w:pPr>
        <w:widowControl w:val="0"/>
        <w:spacing w:after="20"/>
        <w:ind w:left="360" w:firstLine="720"/>
        <w:contextualSpacing/>
      </w:pPr>
    </w:p>
    <w:p w14:paraId="497A09C5" w14:textId="77777777" w:rsidR="00D63CF5" w:rsidRPr="00BD7E0B" w:rsidRDefault="00D63CF5" w:rsidP="00BD7E0B">
      <w:pPr>
        <w:widowControl w:val="0"/>
        <w:rPr>
          <w:bCs/>
        </w:rPr>
      </w:pPr>
      <w:r w:rsidRPr="00BD7E0B">
        <w:rPr>
          <w:b/>
          <w:i/>
          <w:iCs/>
        </w:rPr>
        <w:t xml:space="preserve">Case Report: Acute Presentation of Patient with Appendiceal Mucocele Who Was Lost to Follow-up - </w:t>
      </w:r>
      <w:r w:rsidRPr="00BD7E0B">
        <w:rPr>
          <w:bCs/>
        </w:rPr>
        <w:t>Lucas Phi, D.O.; Shane Thorp, D.O.; Sahejpreet Kaur, M.D.; David Harrison, M.D. Department of General Surgery, Arnot Ogden Medical Center.</w:t>
      </w:r>
    </w:p>
    <w:p w14:paraId="0C901CD1" w14:textId="7904421B" w:rsidR="005408EC" w:rsidRPr="00E31351" w:rsidRDefault="005408EC" w:rsidP="005408EC">
      <w:pPr>
        <w:widowControl w:val="0"/>
        <w:spacing w:after="20"/>
        <w:rPr>
          <w:b/>
          <w:bCs/>
          <w:i/>
          <w:iCs/>
        </w:rPr>
      </w:pPr>
    </w:p>
    <w:p w14:paraId="27593D73" w14:textId="6BAB5C00" w:rsidR="005408EC" w:rsidRDefault="00D63CF5" w:rsidP="005408EC">
      <w:pPr>
        <w:rPr>
          <w:b/>
          <w:bCs/>
        </w:rPr>
      </w:pPr>
      <w:r w:rsidRPr="00696078">
        <w:rPr>
          <w:b/>
          <w:bCs/>
          <w:i/>
          <w:iCs/>
        </w:rPr>
        <w:t xml:space="preserve">A Small Leak Can Sink a Big Ship: Coiling of the Aneurysm Sac After Placement of Palmaz Stent for a Persistent Type I Endoleak – </w:t>
      </w:r>
      <w:r w:rsidRPr="00696078">
        <w:t xml:space="preserve">Emily Rey, D.O.; John </w:t>
      </w:r>
      <w:proofErr w:type="spellStart"/>
      <w:r w:rsidRPr="00696078">
        <w:t>Okcuoglu</w:t>
      </w:r>
      <w:proofErr w:type="spellEnd"/>
      <w:r w:rsidRPr="00696078">
        <w:t>, M.D.; Nedal Darwish, M.D.; Sahejpreet Kaur, M.D.; Roople Risam, M.D.; Kristian Hochberg, M.D. Department of Vascular and Interventional Radiology Department, Arnot Ogden Medical Education Center.</w:t>
      </w:r>
    </w:p>
    <w:p w14:paraId="5785E855" w14:textId="472ED73A" w:rsidR="00A15EA9" w:rsidRDefault="00A15EA9" w:rsidP="005408EC">
      <w:pPr>
        <w:rPr>
          <w:b/>
          <w:bCs/>
        </w:rPr>
      </w:pPr>
    </w:p>
    <w:p w14:paraId="6ECC481F" w14:textId="35FDB4B5" w:rsidR="00D63CF5" w:rsidRDefault="00D63CF5" w:rsidP="005408EC">
      <w:pPr>
        <w:rPr>
          <w:b/>
          <w:bCs/>
        </w:rPr>
      </w:pPr>
    </w:p>
    <w:p w14:paraId="610A5F2A" w14:textId="0459A8EE" w:rsidR="00BD7E0B" w:rsidRDefault="00BD7E0B" w:rsidP="005408EC">
      <w:pPr>
        <w:rPr>
          <w:b/>
          <w:bCs/>
        </w:rPr>
      </w:pPr>
    </w:p>
    <w:p w14:paraId="7EB25C58" w14:textId="77777777" w:rsidR="00BD7E0B" w:rsidRDefault="00BD7E0B" w:rsidP="005408EC">
      <w:pPr>
        <w:rPr>
          <w:b/>
          <w:bCs/>
        </w:rPr>
      </w:pPr>
    </w:p>
    <w:p w14:paraId="6B039772" w14:textId="37F7C093" w:rsidR="00A15EA9" w:rsidRDefault="00E31351" w:rsidP="005408EC">
      <w:pPr>
        <w:rPr>
          <w:b/>
          <w:bCs/>
        </w:rPr>
      </w:pPr>
      <w:r w:rsidRPr="00D63CF5">
        <w:rPr>
          <w:b/>
          <w:bCs/>
          <w:u w:val="single"/>
        </w:rPr>
        <w:t xml:space="preserve">Case Report </w:t>
      </w:r>
      <w:r w:rsidR="00A15EA9" w:rsidRPr="00D63CF5">
        <w:rPr>
          <w:b/>
          <w:bCs/>
          <w:u w:val="single"/>
        </w:rPr>
        <w:t>Honorable Mention</w:t>
      </w:r>
      <w:r w:rsidRPr="00D63CF5">
        <w:rPr>
          <w:b/>
          <w:bCs/>
          <w:u w:val="single"/>
        </w:rPr>
        <w:t>s</w:t>
      </w:r>
      <w:r w:rsidR="00A15EA9" w:rsidRPr="00A15EA9">
        <w:rPr>
          <w:b/>
          <w:bCs/>
        </w:rPr>
        <w:t xml:space="preserve">  </w:t>
      </w:r>
    </w:p>
    <w:p w14:paraId="7DEE5207" w14:textId="0A3F8BBD" w:rsidR="00A15EA9" w:rsidRDefault="00A15EA9" w:rsidP="005408EC">
      <w:pPr>
        <w:rPr>
          <w:b/>
          <w:bCs/>
        </w:rPr>
      </w:pPr>
    </w:p>
    <w:p w14:paraId="1520C730" w14:textId="77777777" w:rsidR="00D63CF5" w:rsidRPr="00BD7E0B" w:rsidRDefault="00D63CF5" w:rsidP="00BD7E0B">
      <w:pPr>
        <w:widowControl w:val="0"/>
        <w:rPr>
          <w:bCs/>
        </w:rPr>
      </w:pPr>
      <w:r w:rsidRPr="00BD7E0B">
        <w:rPr>
          <w:b/>
          <w:i/>
          <w:iCs/>
        </w:rPr>
        <w:t>Living with Cystic Fibrosis into Adulthood</w:t>
      </w:r>
      <w:r w:rsidRPr="00BD7E0B">
        <w:rPr>
          <w:bCs/>
        </w:rPr>
        <w:t xml:space="preserve"> – Ganesh Arun, D.O.; Patrick </w:t>
      </w:r>
      <w:proofErr w:type="spellStart"/>
      <w:r w:rsidRPr="00BD7E0B">
        <w:rPr>
          <w:bCs/>
        </w:rPr>
        <w:t>Passarelli</w:t>
      </w:r>
      <w:proofErr w:type="spellEnd"/>
      <w:r w:rsidRPr="00BD7E0B">
        <w:rPr>
          <w:bCs/>
        </w:rPr>
        <w:t>, M.D. Department of Internal Medicine, Arnot Ogden Medical Center.</w:t>
      </w:r>
    </w:p>
    <w:p w14:paraId="45AC36E1" w14:textId="77777777" w:rsidR="00E31351" w:rsidRPr="00C919C8" w:rsidRDefault="00E31351" w:rsidP="00E31351">
      <w:pPr>
        <w:pStyle w:val="ListParagraph"/>
        <w:widowControl w:val="0"/>
        <w:spacing w:after="120" w:line="285" w:lineRule="auto"/>
      </w:pPr>
    </w:p>
    <w:p w14:paraId="25B18D5C" w14:textId="65F1BF2C" w:rsidR="00D63CF5" w:rsidRPr="00BD7E0B" w:rsidRDefault="00D63CF5" w:rsidP="00BD7E0B">
      <w:pPr>
        <w:widowControl w:val="0"/>
        <w:rPr>
          <w:bCs/>
        </w:rPr>
      </w:pPr>
      <w:proofErr w:type="spellStart"/>
      <w:r w:rsidRPr="00BD7E0B">
        <w:rPr>
          <w:b/>
          <w:i/>
          <w:iCs/>
        </w:rPr>
        <w:lastRenderedPageBreak/>
        <w:t>Pauci</w:t>
      </w:r>
      <w:proofErr w:type="spellEnd"/>
      <w:r w:rsidRPr="00BD7E0B">
        <w:rPr>
          <w:b/>
          <w:i/>
          <w:iCs/>
        </w:rPr>
        <w:t xml:space="preserve"> Immune Glomerulonephritis Vasculitis Secondary to COVID-19 Infection</w:t>
      </w:r>
      <w:r w:rsidRPr="00BD7E0B">
        <w:rPr>
          <w:bCs/>
        </w:rPr>
        <w:t xml:space="preserve"> – Ganesh Arun, D.O.; David Barlow, D.O.; Fatima Qadri, M.D.; Ibrahim </w:t>
      </w:r>
      <w:proofErr w:type="spellStart"/>
      <w:r w:rsidRPr="00BD7E0B">
        <w:rPr>
          <w:bCs/>
        </w:rPr>
        <w:t>Katerji</w:t>
      </w:r>
      <w:proofErr w:type="spellEnd"/>
      <w:r w:rsidRPr="00BD7E0B">
        <w:rPr>
          <w:bCs/>
        </w:rPr>
        <w:t>, M.D.; Dayakar Reddy, M.D. Department of Internal Medicine, Arnot Ogden Medical Center.</w:t>
      </w:r>
    </w:p>
    <w:p w14:paraId="64C0A644" w14:textId="77777777" w:rsidR="00D63CF5" w:rsidRPr="006B38E8" w:rsidRDefault="00D63CF5" w:rsidP="00D63CF5">
      <w:pPr>
        <w:pStyle w:val="ListParagraph"/>
        <w:widowControl w:val="0"/>
        <w:ind w:left="1800"/>
        <w:rPr>
          <w:bCs/>
        </w:rPr>
      </w:pPr>
    </w:p>
    <w:p w14:paraId="385CD48F" w14:textId="77777777" w:rsidR="00BD7E0B" w:rsidRPr="00BD7E0B" w:rsidRDefault="00BD7E0B" w:rsidP="00BD7E0B">
      <w:pPr>
        <w:widowControl w:val="0"/>
        <w:rPr>
          <w:bCs/>
        </w:rPr>
      </w:pPr>
      <w:r w:rsidRPr="00BD7E0B">
        <w:rPr>
          <w:b/>
          <w:i/>
          <w:iCs/>
        </w:rPr>
        <w:t>IVC Filter: Friend</w:t>
      </w:r>
      <w:r w:rsidRPr="00BD7E0B">
        <w:rPr>
          <w:bCs/>
        </w:rPr>
        <w:t xml:space="preserve"> – Ganesh Arun, D.O.; Emily Rey, D.O.; Pranav </w:t>
      </w:r>
      <w:proofErr w:type="spellStart"/>
      <w:r w:rsidRPr="00BD7E0B">
        <w:rPr>
          <w:bCs/>
        </w:rPr>
        <w:t>Bahuleyan</w:t>
      </w:r>
      <w:proofErr w:type="spellEnd"/>
      <w:r w:rsidRPr="00BD7E0B">
        <w:rPr>
          <w:bCs/>
        </w:rPr>
        <w:t>, D.O. Department of Internal Medicine, Arnot Ogden Medical Center.</w:t>
      </w:r>
    </w:p>
    <w:p w14:paraId="2069DC69" w14:textId="183968BC" w:rsidR="00847848" w:rsidRDefault="00847848" w:rsidP="005408EC"/>
    <w:p w14:paraId="7140CB07" w14:textId="77777777" w:rsidR="00BD7E0B" w:rsidRPr="00BD7E0B" w:rsidRDefault="00BD7E0B" w:rsidP="00BD7E0B">
      <w:pPr>
        <w:widowControl w:val="0"/>
        <w:rPr>
          <w:bCs/>
        </w:rPr>
      </w:pPr>
      <w:r w:rsidRPr="00BD7E0B">
        <w:rPr>
          <w:b/>
          <w:i/>
          <w:iCs/>
        </w:rPr>
        <w:t>Anomalous Right Coronary Artery Off Main Pulmonary Artery</w:t>
      </w:r>
      <w:r w:rsidRPr="00BD7E0B">
        <w:rPr>
          <w:bCs/>
        </w:rPr>
        <w:t xml:space="preserve"> – Michael Shields, DO, </w:t>
      </w:r>
      <w:proofErr w:type="gramStart"/>
      <w:r w:rsidRPr="00BD7E0B">
        <w:rPr>
          <w:bCs/>
        </w:rPr>
        <w:t>MS;</w:t>
      </w:r>
      <w:proofErr w:type="gramEnd"/>
      <w:r w:rsidRPr="00BD7E0B">
        <w:rPr>
          <w:bCs/>
        </w:rPr>
        <w:t xml:space="preserve"> Veronica Liang, M.D.  Department of General Surgery, Arnot Ogden Medical Center. </w:t>
      </w:r>
    </w:p>
    <w:p w14:paraId="5DB9B4D1" w14:textId="77777777" w:rsidR="00BD7E0B" w:rsidRPr="00BB758B" w:rsidRDefault="00BD7E0B" w:rsidP="00BD7E0B">
      <w:pPr>
        <w:pStyle w:val="ListParagraph"/>
        <w:widowControl w:val="0"/>
        <w:ind w:left="1440"/>
        <w:rPr>
          <w:bCs/>
        </w:rPr>
      </w:pPr>
    </w:p>
    <w:p w14:paraId="19387DCF" w14:textId="77777777" w:rsidR="00BD7E0B" w:rsidRPr="00BD7E0B" w:rsidRDefault="00BD7E0B" w:rsidP="00BD7E0B">
      <w:pPr>
        <w:widowControl w:val="0"/>
        <w:rPr>
          <w:bCs/>
        </w:rPr>
      </w:pPr>
      <w:r w:rsidRPr="00BD7E0B">
        <w:rPr>
          <w:b/>
          <w:i/>
          <w:iCs/>
        </w:rPr>
        <w:t>Femoral Artery Aneurysm Repair at Aorto-Femoral Anastomotic Site</w:t>
      </w:r>
      <w:r w:rsidRPr="00BD7E0B">
        <w:rPr>
          <w:bCs/>
        </w:rPr>
        <w:t xml:space="preserve"> – Michael Shields, D.O., M.S.; Shelby Cooper, M.D. Department of General Surgery, Arnot Ogden Medical Center. </w:t>
      </w:r>
    </w:p>
    <w:p w14:paraId="273F342F" w14:textId="77777777" w:rsidR="00BD7E0B" w:rsidRPr="00BB758B" w:rsidRDefault="00BD7E0B" w:rsidP="00BD7E0B">
      <w:pPr>
        <w:pStyle w:val="ListParagraph"/>
        <w:widowControl w:val="0"/>
        <w:rPr>
          <w:bCs/>
        </w:rPr>
      </w:pPr>
    </w:p>
    <w:p w14:paraId="7C8F711C" w14:textId="77777777" w:rsidR="00BD7E0B" w:rsidRPr="00BD7E0B" w:rsidRDefault="00BD7E0B" w:rsidP="00BD7E0B">
      <w:pPr>
        <w:widowControl w:val="0"/>
        <w:rPr>
          <w:bCs/>
        </w:rPr>
      </w:pPr>
      <w:r w:rsidRPr="00BD7E0B">
        <w:rPr>
          <w:b/>
          <w:i/>
          <w:iCs/>
        </w:rPr>
        <w:t xml:space="preserve">Pectoralis Myocutaneous Muscle Flap for Coloesphagela Anastomotic Leak </w:t>
      </w:r>
      <w:r w:rsidRPr="00BD7E0B">
        <w:rPr>
          <w:bCs/>
        </w:rPr>
        <w:t xml:space="preserve">– Michael Shields, D.O., M.S.; Veronica Liang, M.D.; Andrew Smith, M.D. Department of General Surgery, Arnot Ogden Medical Center. </w:t>
      </w:r>
    </w:p>
    <w:p w14:paraId="5ED35902" w14:textId="6D0A8B26" w:rsidR="00847848" w:rsidRDefault="00847848" w:rsidP="005408EC"/>
    <w:p w14:paraId="0914F682" w14:textId="5F236633" w:rsidR="00E31351" w:rsidRPr="00E31351" w:rsidRDefault="00BD7E0B" w:rsidP="00BD7E0B">
      <w:pPr>
        <w:spacing w:after="120"/>
      </w:pPr>
      <w:proofErr w:type="spellStart"/>
      <w:r w:rsidRPr="00BD7E0B">
        <w:rPr>
          <w:b/>
          <w:bCs/>
          <w:i/>
          <w:iCs/>
        </w:rPr>
        <w:t>Pylephlebitis</w:t>
      </w:r>
      <w:proofErr w:type="spellEnd"/>
      <w:r w:rsidRPr="00BD7E0B">
        <w:rPr>
          <w:b/>
          <w:bCs/>
          <w:i/>
          <w:iCs/>
        </w:rPr>
        <w:t xml:space="preserve">: Sepsis Secondary to Portal Vein Thrombosis – </w:t>
      </w:r>
      <w:r w:rsidRPr="00696078">
        <w:t>Emily Rey, D.O.; Ganesh Arun, M.D.; Nedal Darwish, M.D.; Sahejpreet Kaur, M.D.; Roople Risam, M.D. Kristian Hochberg, M.D.; Department of Vascular and Interventional Radiology, Arnot Ogden Medical Center.</w:t>
      </w:r>
    </w:p>
    <w:p w14:paraId="2003D475" w14:textId="77777777" w:rsidR="00BD7E0B" w:rsidRDefault="00BD7E0B" w:rsidP="00BD7E0B">
      <w:pPr>
        <w:spacing w:after="120"/>
        <w:rPr>
          <w:b/>
          <w:bCs/>
          <w:i/>
          <w:iCs/>
        </w:rPr>
      </w:pPr>
    </w:p>
    <w:p w14:paraId="4F44085C" w14:textId="1B8D8A6A" w:rsidR="00BD7E0B" w:rsidRDefault="00BD7E0B" w:rsidP="00BD7E0B">
      <w:pPr>
        <w:spacing w:after="120"/>
      </w:pPr>
      <w:r w:rsidRPr="00BD7E0B">
        <w:rPr>
          <w:b/>
          <w:bCs/>
          <w:i/>
          <w:iCs/>
        </w:rPr>
        <w:t xml:space="preserve">Where there’s a Wire, There’s a Way: Complex TCAR with Buddy Wire Access to ICA from the ECA – </w:t>
      </w:r>
      <w:r w:rsidRPr="00696078">
        <w:t>Emily Rey, D.O.; Kirk Huang, OMSIV; Nedal Darwish, M.D.; Sahejpreet Kaur, M.D.; Roople Risam, M.D.; Kristian Hochberg, M.D. Department of Vascular and Interventional Radiology, Arnot Ogden Medical Center.</w:t>
      </w:r>
    </w:p>
    <w:p w14:paraId="191E3C30" w14:textId="77777777" w:rsidR="00BD7E0B" w:rsidRDefault="00BD7E0B" w:rsidP="00BD7E0B">
      <w:pPr>
        <w:widowControl w:val="0"/>
        <w:rPr>
          <w:b/>
          <w:bCs/>
          <w:i/>
          <w:iCs/>
        </w:rPr>
      </w:pPr>
    </w:p>
    <w:p w14:paraId="720430A2" w14:textId="4DFA5F13" w:rsidR="00BD7E0B" w:rsidRPr="00BD7E0B" w:rsidRDefault="00BD7E0B" w:rsidP="00BD7E0B">
      <w:pPr>
        <w:widowControl w:val="0"/>
        <w:rPr>
          <w:iCs/>
        </w:rPr>
      </w:pPr>
      <w:r w:rsidRPr="00BD7E0B">
        <w:rPr>
          <w:b/>
          <w:bCs/>
          <w:i/>
          <w:iCs/>
        </w:rPr>
        <w:t xml:space="preserve">Pulmonary Fibrosis vs ARDS in the Setting of Amiodarone During Treatment for Complications of </w:t>
      </w:r>
      <w:r w:rsidRPr="00BD7E0B">
        <w:rPr>
          <w:b/>
          <w:bCs/>
        </w:rPr>
        <w:t>COVID-19 Pneumonia</w:t>
      </w:r>
      <w:r w:rsidRPr="00783E2C">
        <w:t xml:space="preserve"> – E. Shim, OMS IV; A. Kam, M.D.; L. </w:t>
      </w:r>
      <w:proofErr w:type="spellStart"/>
      <w:r w:rsidRPr="00783E2C">
        <w:t>Vattathara</w:t>
      </w:r>
      <w:proofErr w:type="spellEnd"/>
      <w:r w:rsidRPr="00783E2C">
        <w:t>, M.D.; V. Bujdos, D.O.; G. Demosthenes, D.O.; Charles Badger, M.D.; Department of Family Medicine; LECOM Medical Students and Graduate Medical Education Residents. Arnot Ogden Medical Center.</w:t>
      </w:r>
    </w:p>
    <w:p w14:paraId="25CAB721" w14:textId="77777777" w:rsidR="00BD7E0B" w:rsidRDefault="00BD7E0B" w:rsidP="00BD7E0B">
      <w:pPr>
        <w:widowControl w:val="0"/>
        <w:spacing w:after="20"/>
        <w:ind w:left="720"/>
        <w:contextualSpacing/>
      </w:pPr>
    </w:p>
    <w:p w14:paraId="48892073" w14:textId="77777777" w:rsidR="00847848" w:rsidRPr="00A15EA9" w:rsidRDefault="00847848" w:rsidP="005408EC"/>
    <w:sectPr w:rsidR="00847848" w:rsidRPr="00A15EA9" w:rsidSect="0083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ACA"/>
    <w:multiLevelType w:val="hybridMultilevel"/>
    <w:tmpl w:val="B7282046"/>
    <w:lvl w:ilvl="0" w:tplc="0409001B">
      <w:start w:val="1"/>
      <w:numFmt w:val="low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8133E84"/>
    <w:multiLevelType w:val="hybridMultilevel"/>
    <w:tmpl w:val="2DB617FA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9A6390D"/>
    <w:multiLevelType w:val="hybridMultilevel"/>
    <w:tmpl w:val="DA84B8C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D4B37"/>
    <w:multiLevelType w:val="hybridMultilevel"/>
    <w:tmpl w:val="9C944B5E"/>
    <w:lvl w:ilvl="0" w:tplc="0409001B">
      <w:start w:val="1"/>
      <w:numFmt w:val="low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358748C7"/>
    <w:multiLevelType w:val="hybridMultilevel"/>
    <w:tmpl w:val="950EAF5A"/>
    <w:lvl w:ilvl="0" w:tplc="C95C8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3F9F"/>
    <w:multiLevelType w:val="hybridMultilevel"/>
    <w:tmpl w:val="D4EA9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4C1DD9"/>
    <w:multiLevelType w:val="hybridMultilevel"/>
    <w:tmpl w:val="CAF46C4C"/>
    <w:lvl w:ilvl="0" w:tplc="F4FCF2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00231"/>
    <w:multiLevelType w:val="hybridMultilevel"/>
    <w:tmpl w:val="6002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B493F"/>
    <w:multiLevelType w:val="hybridMultilevel"/>
    <w:tmpl w:val="7974B568"/>
    <w:lvl w:ilvl="0" w:tplc="8B384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482"/>
    <w:multiLevelType w:val="hybridMultilevel"/>
    <w:tmpl w:val="D0946A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64564DB"/>
    <w:multiLevelType w:val="hybridMultilevel"/>
    <w:tmpl w:val="7974B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B9D"/>
    <w:multiLevelType w:val="hybridMultilevel"/>
    <w:tmpl w:val="9A2277A6"/>
    <w:lvl w:ilvl="0" w:tplc="5F7ED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709BB"/>
    <w:multiLevelType w:val="hybridMultilevel"/>
    <w:tmpl w:val="AE9646D4"/>
    <w:lvl w:ilvl="0" w:tplc="1668E2FE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F7E42"/>
    <w:multiLevelType w:val="hybridMultilevel"/>
    <w:tmpl w:val="63449240"/>
    <w:lvl w:ilvl="0" w:tplc="F5266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84DC4"/>
    <w:multiLevelType w:val="hybridMultilevel"/>
    <w:tmpl w:val="E2E06AEC"/>
    <w:lvl w:ilvl="0" w:tplc="B980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912693">
    <w:abstractNumId w:val="8"/>
  </w:num>
  <w:num w:numId="2" w16cid:durableId="2001225265">
    <w:abstractNumId w:val="10"/>
  </w:num>
  <w:num w:numId="3" w16cid:durableId="1859464533">
    <w:abstractNumId w:val="6"/>
  </w:num>
  <w:num w:numId="4" w16cid:durableId="746417434">
    <w:abstractNumId w:val="11"/>
  </w:num>
  <w:num w:numId="5" w16cid:durableId="2045671651">
    <w:abstractNumId w:val="4"/>
  </w:num>
  <w:num w:numId="6" w16cid:durableId="386684667">
    <w:abstractNumId w:val="7"/>
  </w:num>
  <w:num w:numId="7" w16cid:durableId="849182063">
    <w:abstractNumId w:val="13"/>
  </w:num>
  <w:num w:numId="8" w16cid:durableId="254022319">
    <w:abstractNumId w:val="14"/>
  </w:num>
  <w:num w:numId="9" w16cid:durableId="339238455">
    <w:abstractNumId w:val="12"/>
  </w:num>
  <w:num w:numId="10" w16cid:durableId="953831643">
    <w:abstractNumId w:val="2"/>
  </w:num>
  <w:num w:numId="11" w16cid:durableId="173231824">
    <w:abstractNumId w:val="9"/>
  </w:num>
  <w:num w:numId="12" w16cid:durableId="986596186">
    <w:abstractNumId w:val="0"/>
  </w:num>
  <w:num w:numId="13" w16cid:durableId="443159743">
    <w:abstractNumId w:val="1"/>
  </w:num>
  <w:num w:numId="14" w16cid:durableId="1363628371">
    <w:abstractNumId w:val="3"/>
  </w:num>
  <w:num w:numId="15" w16cid:durableId="1336613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EC"/>
    <w:rsid w:val="00021F2E"/>
    <w:rsid w:val="00075939"/>
    <w:rsid w:val="004E0589"/>
    <w:rsid w:val="005408EC"/>
    <w:rsid w:val="005C2AC7"/>
    <w:rsid w:val="00601259"/>
    <w:rsid w:val="00831D5B"/>
    <w:rsid w:val="00847848"/>
    <w:rsid w:val="009C462B"/>
    <w:rsid w:val="00A15EA9"/>
    <w:rsid w:val="00BD7E0B"/>
    <w:rsid w:val="00CA3C70"/>
    <w:rsid w:val="00D63CF5"/>
    <w:rsid w:val="00E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8E86"/>
  <w15:chartTrackingRefBased/>
  <w15:docId w15:val="{A7F04F5E-0B7F-794A-853E-EDED047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Edwards</dc:creator>
  <cp:keywords/>
  <dc:description/>
  <cp:lastModifiedBy>Frank Edwards</cp:lastModifiedBy>
  <cp:revision>4</cp:revision>
  <dcterms:created xsi:type="dcterms:W3CDTF">2022-04-17T18:18:00Z</dcterms:created>
  <dcterms:modified xsi:type="dcterms:W3CDTF">2022-04-18T18:14:00Z</dcterms:modified>
</cp:coreProperties>
</file>